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A06E" w14:textId="6F138CD9" w:rsidR="002E5BAE" w:rsidRPr="002E5BAE" w:rsidRDefault="00CD4826" w:rsidP="002E5BAE">
      <w:pPr>
        <w:widowControl/>
        <w:rPr>
          <w:rFonts w:asciiTheme="majorHAnsi" w:hAnsiTheme="majorHAnsi" w:cstheme="majorHAnsi"/>
          <w:kern w:val="0"/>
          <w:sz w:val="20"/>
          <w:szCs w:val="20"/>
        </w:rPr>
      </w:pPr>
      <w:r w:rsidRPr="00824E67">
        <w:rPr>
          <w:rFonts w:asciiTheme="majorHAnsi" w:hAnsiTheme="majorHAnsi" w:cstheme="majorHAnsi"/>
          <w:kern w:val="0"/>
          <w:sz w:val="20"/>
          <w:szCs w:val="20"/>
        </w:rPr>
        <w:t xml:space="preserve">Dexmedetomidine, an </w:t>
      </w:r>
      <w:r w:rsidRPr="00824E67">
        <w:rPr>
          <w:rFonts w:asciiTheme="majorHAnsi" w:eastAsia="新細明體" w:hAnsiTheme="majorHAnsi" w:cstheme="majorHAnsi"/>
          <w:color w:val="4D5156"/>
          <w:kern w:val="0"/>
          <w:sz w:val="20"/>
          <w:szCs w:val="20"/>
          <w:shd w:val="clear" w:color="auto" w:fill="FFFFFF"/>
        </w:rPr>
        <w:t>α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2-adrenergic receptor agonist, is used as an anti-anxiety medication.</w:t>
      </w:r>
      <w:r w:rsidR="002E5BAE">
        <w:rPr>
          <w:rFonts w:asciiTheme="majorHAnsi" w:hAnsiTheme="majorHAnsi" w:cstheme="majorHAnsi" w:hint="eastAsia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 xml:space="preserve">It </w:t>
      </w:r>
      <w:r w:rsidR="002E5BAE">
        <w:rPr>
          <w:rFonts w:asciiTheme="majorHAnsi" w:hAnsiTheme="majorHAnsi" w:cstheme="majorHAnsi"/>
          <w:kern w:val="0"/>
          <w:sz w:val="20"/>
          <w:szCs w:val="20"/>
        </w:rPr>
        <w:t xml:space="preserve">also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exerts a cholinergic effect, thereby reducing the release of TNF-</w:t>
      </w:r>
      <w:r w:rsidRPr="00824E67">
        <w:rPr>
          <w:rFonts w:asciiTheme="majorHAnsi" w:eastAsia="新細明體" w:hAnsiTheme="majorHAnsi" w:cstheme="majorHAnsi"/>
          <w:color w:val="4D5156"/>
          <w:kern w:val="0"/>
          <w:sz w:val="20"/>
          <w:szCs w:val="20"/>
          <w:shd w:val="clear" w:color="auto" w:fill="FFFFFF"/>
        </w:rPr>
        <w:t>α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.</w:t>
      </w:r>
      <w:r w:rsidR="002E5BAE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We examined our patients who underwent living donor liver transplantation.</w:t>
      </w:r>
      <w:r w:rsidR="002E5BAE">
        <w:rPr>
          <w:rFonts w:asciiTheme="majorHAnsi" w:hAnsiTheme="majorHAnsi" w:cstheme="majorHAnsi" w:hint="eastAsia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A trend toward the improvement of hepatocyte injury along with better liver function was</w:t>
      </w:r>
      <w:r w:rsidR="00824E67" w:rsidRPr="00824E67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 xml:space="preserve">observed in the dexmedetomidine-treated group during the first postoperative week. </w:t>
      </w:r>
      <w:r w:rsidR="002E5BAE" w:rsidRPr="00824E67">
        <w:rPr>
          <w:rFonts w:asciiTheme="majorHAnsi" w:hAnsiTheme="majorHAnsi" w:cstheme="majorHAnsi"/>
          <w:kern w:val="0"/>
          <w:sz w:val="20"/>
          <w:szCs w:val="20"/>
        </w:rPr>
        <w:t>Subsequently, we generated a series of mouse models to investigate the effect of dexmedetomidine on</w:t>
      </w:r>
      <w:r w:rsidR="002E5BAE">
        <w:rPr>
          <w:rFonts w:asciiTheme="majorHAnsi" w:hAnsiTheme="majorHAnsi" w:cstheme="majorHAnsi" w:hint="eastAsia"/>
          <w:kern w:val="0"/>
          <w:sz w:val="20"/>
          <w:szCs w:val="20"/>
        </w:rPr>
        <w:t xml:space="preserve"> </w:t>
      </w:r>
      <w:r w:rsidR="002E5BAE" w:rsidRPr="00824E67">
        <w:rPr>
          <w:rFonts w:asciiTheme="majorHAnsi" w:hAnsiTheme="majorHAnsi" w:cstheme="majorHAnsi"/>
          <w:kern w:val="0"/>
          <w:sz w:val="20"/>
          <w:szCs w:val="20"/>
        </w:rPr>
        <w:t>sedation-based tolerance post-transplantation.</w:t>
      </w:r>
      <w:r w:rsidR="002E5BAE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In</w:t>
      </w:r>
      <w:r w:rsidR="002E5BAE">
        <w:rPr>
          <w:rFonts w:asciiTheme="majorHAnsi" w:hAnsiTheme="majorHAnsi" w:cstheme="majorHAnsi"/>
          <w:kern w:val="0"/>
          <w:sz w:val="20"/>
          <w:szCs w:val="20"/>
        </w:rPr>
        <w:t>deed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, dexmedetomidine inhibited the proliferation of T cells and TNF-</w:t>
      </w:r>
      <w:r w:rsidRPr="00824E67">
        <w:rPr>
          <w:rFonts w:asciiTheme="majorHAnsi" w:eastAsia="新細明體" w:hAnsiTheme="majorHAnsi" w:cstheme="majorHAnsi"/>
          <w:color w:val="4D5156"/>
          <w:kern w:val="0"/>
          <w:sz w:val="20"/>
          <w:szCs w:val="20"/>
          <w:shd w:val="clear" w:color="auto" w:fill="FFFFFF"/>
        </w:rPr>
        <w:t>α</w:t>
      </w:r>
      <w:r w:rsidR="00824E67" w:rsidRPr="00824E67">
        <w:rPr>
          <w:rFonts w:asciiTheme="majorHAnsi" w:eastAsia="新細明體" w:hAnsiTheme="majorHAnsi" w:cstheme="majorHAnsi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production</w:t>
      </w:r>
      <w:r w:rsidR="002E5BAE">
        <w:rPr>
          <w:rFonts w:asciiTheme="majorHAnsi" w:hAnsiTheme="majorHAnsi" w:cstheme="majorHAnsi" w:hint="eastAsia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in a dose-dependent manner. We used dexmedetomidine to treat skin-transplanted mice</w:t>
      </w:r>
      <w:r w:rsidR="002E5BAE">
        <w:rPr>
          <w:rFonts w:asciiTheme="majorHAnsi" w:hAnsiTheme="majorHAnsi" w:cstheme="majorHAnsi" w:hint="eastAsia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and observed a significantly prolonged graft survival in mice that were administered a higher dose</w:t>
      </w:r>
      <w:r w:rsidR="002E5BAE">
        <w:rPr>
          <w:rFonts w:asciiTheme="majorHAnsi" w:hAnsiTheme="majorHAnsi" w:cstheme="majorHAnsi" w:hint="eastAsia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 xml:space="preserve">of dexmedetomidine. </w:t>
      </w:r>
      <w:r w:rsidR="002E5BAE">
        <w:rPr>
          <w:rFonts w:asciiTheme="majorHAnsi" w:hAnsiTheme="majorHAnsi" w:cstheme="majorHAnsi"/>
          <w:kern w:val="0"/>
          <w:sz w:val="20"/>
          <w:szCs w:val="20"/>
        </w:rPr>
        <w:t>These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 xml:space="preserve"> results revealed that dexmedetomidine exerts a dual effect of sedation</w:t>
      </w:r>
      <w:r w:rsidR="002E5BAE">
        <w:rPr>
          <w:rFonts w:asciiTheme="majorHAnsi" w:hAnsiTheme="majorHAnsi" w:cstheme="majorHAnsi" w:hint="eastAsia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and immunosuppression. This light-sedation approach will not only make patients calmer in the</w:t>
      </w:r>
      <w:r w:rsidR="002E5BAE">
        <w:rPr>
          <w:rFonts w:asciiTheme="majorHAnsi" w:hAnsiTheme="majorHAnsi" w:cstheme="majorHAnsi" w:hint="eastAsia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intensive care unit but also protect allografts from injury</w:t>
      </w:r>
      <w:r w:rsidR="00824E67" w:rsidRPr="00824E67">
        <w:rPr>
          <w:rFonts w:asciiTheme="majorHAnsi" w:hAnsiTheme="majorHAnsi" w:cstheme="majorHAnsi"/>
          <w:kern w:val="0"/>
          <w:sz w:val="20"/>
          <w:szCs w:val="20"/>
        </w:rPr>
        <w:t>.</w:t>
      </w:r>
      <w:r w:rsidR="002E5BAE">
        <w:rPr>
          <w:rFonts w:asciiTheme="majorHAnsi" w:hAnsiTheme="majorHAnsi" w:cstheme="majorHAnsi"/>
          <w:kern w:val="0"/>
          <w:sz w:val="20"/>
          <w:szCs w:val="20"/>
        </w:rPr>
        <w:t xml:space="preserve"> </w:t>
      </w:r>
      <w:r w:rsidR="00C422FF" w:rsidRPr="00824E67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The link between sedation and immunity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>may be designed toward</w:t>
      </w:r>
      <w:r w:rsidR="002E5BAE">
        <w:rPr>
          <w:rFonts w:asciiTheme="majorHAnsi" w:hAnsiTheme="majorHAnsi" w:cstheme="majorHAnsi" w:hint="eastAsia"/>
          <w:kern w:val="0"/>
          <w:sz w:val="20"/>
          <w:szCs w:val="20"/>
        </w:rPr>
        <w:t xml:space="preserve"> </w:t>
      </w:r>
      <w:r w:rsidRPr="00824E67">
        <w:rPr>
          <w:rFonts w:asciiTheme="majorHAnsi" w:hAnsiTheme="majorHAnsi" w:cstheme="majorHAnsi"/>
          <w:kern w:val="0"/>
          <w:sz w:val="20"/>
          <w:szCs w:val="20"/>
        </w:rPr>
        <w:t xml:space="preserve">therapeutic manipulation of the immune response. </w:t>
      </w:r>
    </w:p>
    <w:p w14:paraId="7D1592CA" w14:textId="6D525B46" w:rsidR="00CD4826" w:rsidRPr="00824E67" w:rsidRDefault="00CD4826" w:rsidP="00CD4826">
      <w:pPr>
        <w:rPr>
          <w:rFonts w:asciiTheme="majorHAnsi" w:hAnsiTheme="majorHAnsi" w:cstheme="majorHAnsi"/>
          <w:sz w:val="20"/>
          <w:szCs w:val="20"/>
        </w:rPr>
      </w:pPr>
    </w:p>
    <w:sectPr w:rsidR="00CD4826" w:rsidRPr="00824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26"/>
    <w:rsid w:val="0001184D"/>
    <w:rsid w:val="00030342"/>
    <w:rsid w:val="00042A60"/>
    <w:rsid w:val="00055CB6"/>
    <w:rsid w:val="00065EC4"/>
    <w:rsid w:val="00074E3F"/>
    <w:rsid w:val="0008109D"/>
    <w:rsid w:val="000822C6"/>
    <w:rsid w:val="00084169"/>
    <w:rsid w:val="00085B6E"/>
    <w:rsid w:val="000865D1"/>
    <w:rsid w:val="00086725"/>
    <w:rsid w:val="000904AC"/>
    <w:rsid w:val="000A167B"/>
    <w:rsid w:val="000C24C3"/>
    <w:rsid w:val="000C7F94"/>
    <w:rsid w:val="000D51AF"/>
    <w:rsid w:val="000D56EF"/>
    <w:rsid w:val="000E29DC"/>
    <w:rsid w:val="000F2847"/>
    <w:rsid w:val="000F75E2"/>
    <w:rsid w:val="0010347F"/>
    <w:rsid w:val="00111C27"/>
    <w:rsid w:val="00130854"/>
    <w:rsid w:val="00135D04"/>
    <w:rsid w:val="001362AA"/>
    <w:rsid w:val="0014244E"/>
    <w:rsid w:val="00151BCA"/>
    <w:rsid w:val="00155A6D"/>
    <w:rsid w:val="00164BFB"/>
    <w:rsid w:val="0016674D"/>
    <w:rsid w:val="00166C1F"/>
    <w:rsid w:val="001672C7"/>
    <w:rsid w:val="00167E47"/>
    <w:rsid w:val="001749D9"/>
    <w:rsid w:val="0018422B"/>
    <w:rsid w:val="00184B38"/>
    <w:rsid w:val="00195131"/>
    <w:rsid w:val="00196E0D"/>
    <w:rsid w:val="001A0C6E"/>
    <w:rsid w:val="001A29C7"/>
    <w:rsid w:val="001A57E1"/>
    <w:rsid w:val="001D017B"/>
    <w:rsid w:val="001D19B5"/>
    <w:rsid w:val="001F4085"/>
    <w:rsid w:val="001F414C"/>
    <w:rsid w:val="001F6BDB"/>
    <w:rsid w:val="001F6F19"/>
    <w:rsid w:val="00201874"/>
    <w:rsid w:val="00202F55"/>
    <w:rsid w:val="00207354"/>
    <w:rsid w:val="00216D67"/>
    <w:rsid w:val="00236BC9"/>
    <w:rsid w:val="00255770"/>
    <w:rsid w:val="002766F1"/>
    <w:rsid w:val="00277735"/>
    <w:rsid w:val="00283D5C"/>
    <w:rsid w:val="00286EC7"/>
    <w:rsid w:val="002A202D"/>
    <w:rsid w:val="002B2374"/>
    <w:rsid w:val="002C71DE"/>
    <w:rsid w:val="002D5BC7"/>
    <w:rsid w:val="002E5BAE"/>
    <w:rsid w:val="002F04F5"/>
    <w:rsid w:val="002F4176"/>
    <w:rsid w:val="003121DA"/>
    <w:rsid w:val="00315061"/>
    <w:rsid w:val="00333721"/>
    <w:rsid w:val="003511A4"/>
    <w:rsid w:val="00351220"/>
    <w:rsid w:val="00367D70"/>
    <w:rsid w:val="00380756"/>
    <w:rsid w:val="0038619D"/>
    <w:rsid w:val="003B0FC1"/>
    <w:rsid w:val="003C62CF"/>
    <w:rsid w:val="003D2A6F"/>
    <w:rsid w:val="003D5A6C"/>
    <w:rsid w:val="003F04CE"/>
    <w:rsid w:val="003F27CE"/>
    <w:rsid w:val="003F675F"/>
    <w:rsid w:val="00400095"/>
    <w:rsid w:val="00416E05"/>
    <w:rsid w:val="00417BE1"/>
    <w:rsid w:val="00435E3D"/>
    <w:rsid w:val="004401B7"/>
    <w:rsid w:val="00456695"/>
    <w:rsid w:val="00462A52"/>
    <w:rsid w:val="004757C9"/>
    <w:rsid w:val="00480376"/>
    <w:rsid w:val="00485501"/>
    <w:rsid w:val="00497745"/>
    <w:rsid w:val="004A2B22"/>
    <w:rsid w:val="004C0E8E"/>
    <w:rsid w:val="004D1C28"/>
    <w:rsid w:val="004D5026"/>
    <w:rsid w:val="004F1269"/>
    <w:rsid w:val="0051495A"/>
    <w:rsid w:val="005176FF"/>
    <w:rsid w:val="00520FEA"/>
    <w:rsid w:val="00530B4A"/>
    <w:rsid w:val="005348F2"/>
    <w:rsid w:val="0055031D"/>
    <w:rsid w:val="00555B14"/>
    <w:rsid w:val="005570C5"/>
    <w:rsid w:val="00564871"/>
    <w:rsid w:val="0056614F"/>
    <w:rsid w:val="00574767"/>
    <w:rsid w:val="00591E3B"/>
    <w:rsid w:val="005A2D7C"/>
    <w:rsid w:val="005A7888"/>
    <w:rsid w:val="005B0023"/>
    <w:rsid w:val="005B02C6"/>
    <w:rsid w:val="005C7394"/>
    <w:rsid w:val="005D08FB"/>
    <w:rsid w:val="005D099B"/>
    <w:rsid w:val="005D2FAF"/>
    <w:rsid w:val="005E7813"/>
    <w:rsid w:val="0060239D"/>
    <w:rsid w:val="00603CBE"/>
    <w:rsid w:val="006123AC"/>
    <w:rsid w:val="00613946"/>
    <w:rsid w:val="00615E9B"/>
    <w:rsid w:val="00617BA0"/>
    <w:rsid w:val="00620DCD"/>
    <w:rsid w:val="00621DA8"/>
    <w:rsid w:val="00624407"/>
    <w:rsid w:val="00627992"/>
    <w:rsid w:val="00627B65"/>
    <w:rsid w:val="006334A8"/>
    <w:rsid w:val="0063517D"/>
    <w:rsid w:val="006352EC"/>
    <w:rsid w:val="00644829"/>
    <w:rsid w:val="006476BD"/>
    <w:rsid w:val="00650AA3"/>
    <w:rsid w:val="00655FCD"/>
    <w:rsid w:val="0065652C"/>
    <w:rsid w:val="006603B7"/>
    <w:rsid w:val="00676AE6"/>
    <w:rsid w:val="006816FE"/>
    <w:rsid w:val="006A6805"/>
    <w:rsid w:val="006A71E4"/>
    <w:rsid w:val="006B5826"/>
    <w:rsid w:val="006E2485"/>
    <w:rsid w:val="006F3518"/>
    <w:rsid w:val="00700D5D"/>
    <w:rsid w:val="00702C87"/>
    <w:rsid w:val="007340BB"/>
    <w:rsid w:val="00743ED7"/>
    <w:rsid w:val="007535B3"/>
    <w:rsid w:val="00787C07"/>
    <w:rsid w:val="0079110C"/>
    <w:rsid w:val="007913E4"/>
    <w:rsid w:val="007A68D5"/>
    <w:rsid w:val="007C0457"/>
    <w:rsid w:val="007C692E"/>
    <w:rsid w:val="007D20DE"/>
    <w:rsid w:val="007E1502"/>
    <w:rsid w:val="007F5379"/>
    <w:rsid w:val="00815315"/>
    <w:rsid w:val="00824E67"/>
    <w:rsid w:val="008449A0"/>
    <w:rsid w:val="00844C81"/>
    <w:rsid w:val="00846E1C"/>
    <w:rsid w:val="00852B57"/>
    <w:rsid w:val="0086051C"/>
    <w:rsid w:val="0087599B"/>
    <w:rsid w:val="00887BEC"/>
    <w:rsid w:val="00892EB3"/>
    <w:rsid w:val="00895CEC"/>
    <w:rsid w:val="008970B8"/>
    <w:rsid w:val="008A07E6"/>
    <w:rsid w:val="008A7B62"/>
    <w:rsid w:val="008B19C2"/>
    <w:rsid w:val="008D47BA"/>
    <w:rsid w:val="00910F93"/>
    <w:rsid w:val="009177B5"/>
    <w:rsid w:val="00917FCE"/>
    <w:rsid w:val="0092416A"/>
    <w:rsid w:val="0092551A"/>
    <w:rsid w:val="00925F71"/>
    <w:rsid w:val="00926E5C"/>
    <w:rsid w:val="00934C85"/>
    <w:rsid w:val="00935B20"/>
    <w:rsid w:val="00951375"/>
    <w:rsid w:val="0096258F"/>
    <w:rsid w:val="00972442"/>
    <w:rsid w:val="009730A9"/>
    <w:rsid w:val="00997EAB"/>
    <w:rsid w:val="009B51F2"/>
    <w:rsid w:val="009C65B0"/>
    <w:rsid w:val="009F2986"/>
    <w:rsid w:val="00A020E6"/>
    <w:rsid w:val="00A02BAA"/>
    <w:rsid w:val="00A07081"/>
    <w:rsid w:val="00A271CD"/>
    <w:rsid w:val="00A328E8"/>
    <w:rsid w:val="00A36438"/>
    <w:rsid w:val="00A36CE1"/>
    <w:rsid w:val="00A4749C"/>
    <w:rsid w:val="00A709F6"/>
    <w:rsid w:val="00A76500"/>
    <w:rsid w:val="00A853CD"/>
    <w:rsid w:val="00A92684"/>
    <w:rsid w:val="00A94689"/>
    <w:rsid w:val="00AA2C38"/>
    <w:rsid w:val="00AA67BF"/>
    <w:rsid w:val="00AC1E58"/>
    <w:rsid w:val="00AC6BAD"/>
    <w:rsid w:val="00AF08F1"/>
    <w:rsid w:val="00AF66B1"/>
    <w:rsid w:val="00B222D1"/>
    <w:rsid w:val="00B35AA3"/>
    <w:rsid w:val="00B475A2"/>
    <w:rsid w:val="00B62DCE"/>
    <w:rsid w:val="00B6766A"/>
    <w:rsid w:val="00B70AFC"/>
    <w:rsid w:val="00B7107C"/>
    <w:rsid w:val="00B71233"/>
    <w:rsid w:val="00B83D9B"/>
    <w:rsid w:val="00BA547A"/>
    <w:rsid w:val="00BC6C3A"/>
    <w:rsid w:val="00BD6B4C"/>
    <w:rsid w:val="00BD7F34"/>
    <w:rsid w:val="00BE5089"/>
    <w:rsid w:val="00C05ABE"/>
    <w:rsid w:val="00C0731D"/>
    <w:rsid w:val="00C10BD7"/>
    <w:rsid w:val="00C142F7"/>
    <w:rsid w:val="00C24709"/>
    <w:rsid w:val="00C34DA7"/>
    <w:rsid w:val="00C422FF"/>
    <w:rsid w:val="00C43307"/>
    <w:rsid w:val="00C52162"/>
    <w:rsid w:val="00C60A7C"/>
    <w:rsid w:val="00C653C9"/>
    <w:rsid w:val="00C701E6"/>
    <w:rsid w:val="00C97BDD"/>
    <w:rsid w:val="00CA0933"/>
    <w:rsid w:val="00CA3F58"/>
    <w:rsid w:val="00CA60A5"/>
    <w:rsid w:val="00CA7D5A"/>
    <w:rsid w:val="00CB490A"/>
    <w:rsid w:val="00CB7732"/>
    <w:rsid w:val="00CC1A95"/>
    <w:rsid w:val="00CC5D16"/>
    <w:rsid w:val="00CD1141"/>
    <w:rsid w:val="00CD1D02"/>
    <w:rsid w:val="00CD4826"/>
    <w:rsid w:val="00CF5EE5"/>
    <w:rsid w:val="00CF7BBB"/>
    <w:rsid w:val="00D2610C"/>
    <w:rsid w:val="00D36086"/>
    <w:rsid w:val="00D410C2"/>
    <w:rsid w:val="00D52B66"/>
    <w:rsid w:val="00D53735"/>
    <w:rsid w:val="00D77133"/>
    <w:rsid w:val="00D81A00"/>
    <w:rsid w:val="00D861C2"/>
    <w:rsid w:val="00DA125E"/>
    <w:rsid w:val="00DA33C7"/>
    <w:rsid w:val="00DB402D"/>
    <w:rsid w:val="00DF01F8"/>
    <w:rsid w:val="00DF1CE6"/>
    <w:rsid w:val="00E11604"/>
    <w:rsid w:val="00E11720"/>
    <w:rsid w:val="00E27AAE"/>
    <w:rsid w:val="00E42B5F"/>
    <w:rsid w:val="00E46765"/>
    <w:rsid w:val="00E56DFB"/>
    <w:rsid w:val="00E626E9"/>
    <w:rsid w:val="00E63D2D"/>
    <w:rsid w:val="00E6470B"/>
    <w:rsid w:val="00E71736"/>
    <w:rsid w:val="00E74F90"/>
    <w:rsid w:val="00E753D1"/>
    <w:rsid w:val="00E75D25"/>
    <w:rsid w:val="00E762D0"/>
    <w:rsid w:val="00E77A20"/>
    <w:rsid w:val="00E83E95"/>
    <w:rsid w:val="00EB19AC"/>
    <w:rsid w:val="00EC78C3"/>
    <w:rsid w:val="00ED28A8"/>
    <w:rsid w:val="00ED318A"/>
    <w:rsid w:val="00ED3D1F"/>
    <w:rsid w:val="00ED6C78"/>
    <w:rsid w:val="00F03A60"/>
    <w:rsid w:val="00F1011E"/>
    <w:rsid w:val="00F228EB"/>
    <w:rsid w:val="00F25AFA"/>
    <w:rsid w:val="00F32EB2"/>
    <w:rsid w:val="00F60886"/>
    <w:rsid w:val="00F8561E"/>
    <w:rsid w:val="00F94654"/>
    <w:rsid w:val="00FA197F"/>
    <w:rsid w:val="00FB7151"/>
    <w:rsid w:val="00FC72FB"/>
    <w:rsid w:val="00FD1577"/>
    <w:rsid w:val="00FD391C"/>
    <w:rsid w:val="00FD7F7D"/>
    <w:rsid w:val="00FF058A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4D614"/>
  <w15:chartTrackingRefBased/>
  <w15:docId w15:val="{59D82059-1896-9B44-B0C7-CE8730C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Chen-Fang Lee</dc:creator>
  <cp:keywords/>
  <dc:description/>
  <cp:lastModifiedBy>Chen-Fang Lee</cp:lastModifiedBy>
  <cp:revision>2</cp:revision>
  <dcterms:created xsi:type="dcterms:W3CDTF">2021-11-14T12:55:00Z</dcterms:created>
  <dcterms:modified xsi:type="dcterms:W3CDTF">2021-11-14T12:55:00Z</dcterms:modified>
</cp:coreProperties>
</file>